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7C16" w:rsidRPr="001C7C16" w:rsidRDefault="001C7C16" w:rsidP="001C7C16">
      <w:pPr>
        <w:spacing w:after="0" w:line="240" w:lineRule="auto"/>
        <w:textAlignment w:val="bottom"/>
        <w:rPr>
          <w:rFonts w:ascii="inherit" w:eastAsia="Times New Roman" w:hAnsi="inherit" w:cs="Times New Roman"/>
          <w:b/>
          <w:bCs/>
          <w:color w:val="0000FF"/>
          <w:sz w:val="18"/>
          <w:szCs w:val="18"/>
          <w:lang w:eastAsia="en-NL"/>
        </w:rPr>
      </w:pPr>
      <w:r w:rsidRPr="001C7C16">
        <w:rPr>
          <w:rFonts w:ascii="inherit" w:eastAsia="Times New Roman" w:hAnsi="inherit" w:cs="Times New Roman"/>
          <w:b/>
          <w:bCs/>
          <w:noProof/>
          <w:color w:val="0000FF"/>
          <w:sz w:val="18"/>
          <w:szCs w:val="18"/>
          <w:lang w:eastAsia="en-NL"/>
        </w:rPr>
        <w:drawing>
          <wp:inline distT="0" distB="0" distL="0" distR="0">
            <wp:extent cx="123825" cy="123825"/>
            <wp:effectExtent l="0" t="0" r="9525" b="9525"/>
            <wp:docPr id="1" name="Picture 1" descr="https://ec.europa.eu/research/participants/grants-app/reporting/VAADIN/themes/sygma/icons/arrow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c.europa.eu/research/participants/grants-app/reporting/VAADIN/themes/sygma/icons/arrowOn.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p>
    <w:p w:rsidR="001C7C16" w:rsidRPr="001C7C16" w:rsidRDefault="001C7C16" w:rsidP="001C7C16">
      <w:pPr>
        <w:shd w:val="clear" w:color="auto" w:fill="FFFFFF"/>
        <w:spacing w:after="0" w:line="270" w:lineRule="atLeast"/>
        <w:textAlignment w:val="bottom"/>
        <w:rPr>
          <w:rFonts w:ascii="Trebuchet MS" w:eastAsia="Times New Roman" w:hAnsi="Trebuchet MS" w:cs="Times New Roman"/>
          <w:b/>
          <w:bCs/>
          <w:color w:val="0000FF"/>
          <w:sz w:val="18"/>
          <w:szCs w:val="18"/>
          <w:lang w:eastAsia="en-NL"/>
        </w:rPr>
      </w:pPr>
      <w:r w:rsidRPr="001C7C16">
        <w:rPr>
          <w:rFonts w:ascii="Trebuchet MS" w:eastAsia="Times New Roman" w:hAnsi="Trebuchet MS" w:cs="Times New Roman"/>
          <w:b/>
          <w:bCs/>
          <w:color w:val="0000FF"/>
          <w:sz w:val="18"/>
          <w:szCs w:val="18"/>
          <w:lang w:eastAsia="en-NL"/>
        </w:rPr>
        <w:t>Summary of the context and overall objectives of the project (For the final period, include the conclusions of the action)</w:t>
      </w:r>
    </w:p>
    <w:p w:rsidR="001C7C16" w:rsidRPr="001C7C16" w:rsidRDefault="001C7C16" w:rsidP="001C7C16">
      <w:pPr>
        <w:shd w:val="clear" w:color="auto" w:fill="FFFFFF"/>
        <w:spacing w:after="0" w:line="270" w:lineRule="atLeast"/>
        <w:textAlignment w:val="bottom"/>
        <w:rPr>
          <w:rFonts w:ascii="Trebuchet MS" w:eastAsia="Times New Roman" w:hAnsi="Trebuchet MS" w:cs="Times New Roman"/>
          <w:b/>
          <w:bCs/>
          <w:color w:val="3F48CC"/>
          <w:sz w:val="18"/>
          <w:szCs w:val="18"/>
          <w:lang w:eastAsia="en-NL"/>
        </w:rPr>
      </w:pPr>
      <w:r w:rsidRPr="001C7C16">
        <w:rPr>
          <w:rFonts w:ascii="Trebuchet MS" w:eastAsia="Times New Roman" w:hAnsi="Trebuchet MS" w:cs="Times New Roman"/>
          <w:b/>
          <w:bCs/>
          <w:color w:val="3F48CC"/>
          <w:sz w:val="18"/>
          <w:szCs w:val="18"/>
          <w:lang w:eastAsia="en-NL"/>
        </w:rPr>
        <w:t>This section should include information on:</w:t>
      </w:r>
    </w:p>
    <w:p w:rsidR="001C7C16" w:rsidRPr="001C7C16" w:rsidRDefault="001C7C16" w:rsidP="001C7C16">
      <w:pPr>
        <w:numPr>
          <w:ilvl w:val="0"/>
          <w:numId w:val="1"/>
        </w:numPr>
        <w:shd w:val="clear" w:color="auto" w:fill="FFFFFF"/>
        <w:spacing w:before="100" w:beforeAutospacing="1" w:after="100" w:afterAutospacing="1" w:line="270" w:lineRule="atLeast"/>
        <w:textAlignment w:val="bottom"/>
        <w:rPr>
          <w:rFonts w:ascii="Trebuchet MS" w:eastAsia="Times New Roman" w:hAnsi="Trebuchet MS" w:cs="Times New Roman"/>
          <w:color w:val="3F48CC"/>
          <w:sz w:val="18"/>
          <w:szCs w:val="18"/>
          <w:lang w:eastAsia="en-NL"/>
        </w:rPr>
      </w:pPr>
      <w:r w:rsidRPr="001C7C16">
        <w:rPr>
          <w:rFonts w:ascii="Trebuchet MS" w:eastAsia="Times New Roman" w:hAnsi="Trebuchet MS" w:cs="Times New Roman"/>
          <w:color w:val="3F48CC"/>
          <w:sz w:val="18"/>
          <w:szCs w:val="18"/>
          <w:lang w:eastAsia="en-NL"/>
        </w:rPr>
        <w:t>What is the problem/issue being addressed?</w:t>
      </w:r>
    </w:p>
    <w:p w:rsidR="001C7C16" w:rsidRPr="001C7C16" w:rsidRDefault="001C7C16" w:rsidP="001C7C16">
      <w:pPr>
        <w:numPr>
          <w:ilvl w:val="0"/>
          <w:numId w:val="1"/>
        </w:numPr>
        <w:shd w:val="clear" w:color="auto" w:fill="FFFFFF"/>
        <w:spacing w:before="100" w:beforeAutospacing="1" w:after="100" w:afterAutospacing="1" w:line="270" w:lineRule="atLeast"/>
        <w:textAlignment w:val="bottom"/>
        <w:rPr>
          <w:rFonts w:ascii="Trebuchet MS" w:eastAsia="Times New Roman" w:hAnsi="Trebuchet MS" w:cs="Times New Roman"/>
          <w:color w:val="3F48CC"/>
          <w:sz w:val="18"/>
          <w:szCs w:val="18"/>
          <w:lang w:eastAsia="en-NL"/>
        </w:rPr>
      </w:pPr>
      <w:r w:rsidRPr="001C7C16">
        <w:rPr>
          <w:rFonts w:ascii="Trebuchet MS" w:eastAsia="Times New Roman" w:hAnsi="Trebuchet MS" w:cs="Times New Roman"/>
          <w:color w:val="3F48CC"/>
          <w:sz w:val="18"/>
          <w:szCs w:val="18"/>
          <w:lang w:eastAsia="en-NL"/>
        </w:rPr>
        <w:t>Why is it important for society?</w:t>
      </w:r>
    </w:p>
    <w:p w:rsidR="001C7C16" w:rsidRPr="001C7C16" w:rsidRDefault="001C7C16" w:rsidP="001C7C16">
      <w:pPr>
        <w:numPr>
          <w:ilvl w:val="0"/>
          <w:numId w:val="1"/>
        </w:numPr>
        <w:shd w:val="clear" w:color="auto" w:fill="FFFFFF"/>
        <w:spacing w:before="100" w:beforeAutospacing="1" w:after="100" w:afterAutospacing="1" w:line="270" w:lineRule="atLeast"/>
        <w:textAlignment w:val="bottom"/>
        <w:rPr>
          <w:rFonts w:ascii="Trebuchet MS" w:eastAsia="Times New Roman" w:hAnsi="Trebuchet MS" w:cs="Times New Roman"/>
          <w:color w:val="3F48CC"/>
          <w:sz w:val="18"/>
          <w:szCs w:val="18"/>
          <w:lang w:eastAsia="en-NL"/>
        </w:rPr>
      </w:pPr>
      <w:r w:rsidRPr="001C7C16">
        <w:rPr>
          <w:rFonts w:ascii="Trebuchet MS" w:eastAsia="Times New Roman" w:hAnsi="Trebuchet MS" w:cs="Times New Roman"/>
          <w:color w:val="3F48CC"/>
          <w:sz w:val="18"/>
          <w:szCs w:val="18"/>
          <w:lang w:eastAsia="en-NL"/>
        </w:rPr>
        <w:t>What are the overall objectives?</w:t>
      </w:r>
    </w:p>
    <w:p w:rsidR="001C7C16" w:rsidRDefault="001C7C16" w:rsidP="001C7C16">
      <w:r>
        <w:t xml:space="preserve">Astronomical observations have revealed that very large polycyclic aromatic hydrocarbons (so-called GRAND PAHs) exist in copious amounts in the interstellar medium (ISM). They contain up to 20% of the entire carbon budget in the Universe and as such need to be understood in terms of their origins (how they form) and their eventual fate (how they are destroyed). In the ISM they are processed by the interstellar ultraviolet radiation field that permeates the Universe and can thus refurbish the molecular complexity of the Universe with the breakdown products of their photo-processing. </w:t>
      </w:r>
    </w:p>
    <w:p w:rsidR="001C7C16" w:rsidRDefault="001C7C16" w:rsidP="001C7C16"/>
    <w:p w:rsidR="001C7C16" w:rsidRDefault="001C7C16" w:rsidP="001C7C16">
      <w:r>
        <w:t xml:space="preserve">The research question is closely tied in with one of the fundamental questions humanity has asked itself for centuries; what are the origins of life on Earth? Understanding the role that radiation interacts with one of the Universe's greatest carbon reservoirs is of great importance to knowing where the molecular complexity in the Universe is originated and replenished to seed organic molecules in bountiful amounts in nascent solar systems; providing the key ingredients for life to be ignited. </w:t>
      </w:r>
    </w:p>
    <w:p w:rsidR="001C7C16" w:rsidRDefault="001C7C16" w:rsidP="001C7C16"/>
    <w:p w:rsidR="001C7C16" w:rsidRDefault="001C7C16" w:rsidP="001C7C16">
      <w:r>
        <w:t>The overall objective of this project is to measure the fragmentation pathways of very large polycyclic aromatic hydrocarbons (PAHs) in a laboratory setting by utilizing several complementary radiation techniques to gain a deeper understanding of the nature of GRAND PAHs and their overall role in the chemistry and physics of our Universe.</w:t>
      </w:r>
    </w:p>
    <w:p w:rsidR="001C7C16" w:rsidRDefault="001C7C16" w:rsidP="001C7C16"/>
    <w:p w:rsidR="001C7C16" w:rsidRDefault="001C7C16" w:rsidP="001C7C16">
      <w:pPr>
        <w:rPr>
          <w:rFonts w:ascii="Trebuchet MS" w:hAnsi="Trebuchet MS"/>
          <w:b/>
          <w:bCs/>
          <w:color w:val="0000FF"/>
          <w:sz w:val="18"/>
          <w:szCs w:val="18"/>
          <w:shd w:val="clear" w:color="auto" w:fill="FFFFFF"/>
        </w:rPr>
      </w:pPr>
      <w:r>
        <w:rPr>
          <w:rFonts w:ascii="Trebuchet MS" w:hAnsi="Trebuchet MS"/>
          <w:b/>
          <w:bCs/>
          <w:color w:val="0000FF"/>
          <w:sz w:val="18"/>
          <w:szCs w:val="18"/>
          <w:shd w:val="clear" w:color="auto" w:fill="FFFFFF"/>
        </w:rPr>
        <w:t>Work performed from the beginning of the project to the end of the period covered by the report and main results achieved so far (For the final period please include an overview of the results and their exploitation and dissemination)</w:t>
      </w:r>
    </w:p>
    <w:p w:rsidR="001C7C16" w:rsidRDefault="001C7C16" w:rsidP="001C7C16">
      <w:r>
        <w:t xml:space="preserve">The experimental apparatus used for the project is called the 'instrument for </w:t>
      </w:r>
      <w:proofErr w:type="spellStart"/>
      <w:r>
        <w:t>photodynamics</w:t>
      </w:r>
      <w:proofErr w:type="spellEnd"/>
      <w:r>
        <w:t xml:space="preserve"> of PAHs' or '</w:t>
      </w:r>
      <w:proofErr w:type="spellStart"/>
      <w:r>
        <w:t>i</w:t>
      </w:r>
      <w:proofErr w:type="spellEnd"/>
      <w:r>
        <w:t xml:space="preserve">-POP'. It is based in Leiden but is mobile and can be utilized in other large-scale radiation facilities around Europe such as Synchrotron SOLEIL in Paris and FELIX in Nijmegen. During the first and second week, an application for beam-time at the Synchrotron SOLEIL facility was written and submitted in collaboration with beamline scientists Laurent </w:t>
      </w:r>
      <w:proofErr w:type="spellStart"/>
      <w:r>
        <w:t>Nahon</w:t>
      </w:r>
      <w:proofErr w:type="spellEnd"/>
      <w:r>
        <w:t xml:space="preserve"> and Gustavo Garcia at the DESIRS beamline at SOLEIL.</w:t>
      </w:r>
    </w:p>
    <w:p w:rsidR="001C7C16" w:rsidRDefault="001C7C16" w:rsidP="001C7C16"/>
    <w:p w:rsidR="001C7C16" w:rsidRDefault="001C7C16" w:rsidP="001C7C16">
      <w:r>
        <w:t xml:space="preserve">During that same period, another beamtime application was written in collaboration with assistant professor Jordy </w:t>
      </w:r>
      <w:proofErr w:type="spellStart"/>
      <w:r>
        <w:t>Bouwman</w:t>
      </w:r>
      <w:proofErr w:type="spellEnd"/>
      <w:r>
        <w:t xml:space="preserve"> for beam-time at the Swiss Light Source synchrotron facility near Zurich. That application is going to focus on Nitrogen containing PAHs, also very relevant to the universal PAH budget and also relevant to PAH-containing soot particles that form in combustion processes.  </w:t>
      </w:r>
    </w:p>
    <w:p w:rsidR="001C7C16" w:rsidRDefault="001C7C16" w:rsidP="001C7C16">
      <w:r>
        <w:t xml:space="preserve"> </w:t>
      </w:r>
    </w:p>
    <w:p w:rsidR="001C7C16" w:rsidRDefault="001C7C16" w:rsidP="001C7C16">
      <w:r>
        <w:lastRenderedPageBreak/>
        <w:t xml:space="preserve">For the past few weeks the laser system that is used in Leiden has been suffering from a few malfunctions. First, there was a connection problem between one of the delay generators and the computer where the data acquisition is monitored. This problem was fixed in the second week of September. Secondly, the laser spot size proved to be too small so the laser wasn't fragmenting enough molecules in </w:t>
      </w:r>
      <w:proofErr w:type="spellStart"/>
      <w:r>
        <w:t>i-POP's</w:t>
      </w:r>
      <w:proofErr w:type="spellEnd"/>
      <w:r>
        <w:t xml:space="preserve"> ion trap to obtain a decent signal. This problem was fixed in the third week of September by achieving an alignment with a larger spot size. This allowed a PhD student in our group to finish her measurements of the fragmentation patterns of the Coronene molecule (C</w:t>
      </w:r>
      <w:r w:rsidRPr="00E16EB1">
        <w:rPr>
          <w:vertAlign w:val="subscript"/>
        </w:rPr>
        <w:t>24</w:t>
      </w:r>
      <w:r>
        <w:t>H</w:t>
      </w:r>
      <w:bookmarkStart w:id="0" w:name="_GoBack"/>
      <w:r w:rsidRPr="00E16EB1">
        <w:rPr>
          <w:vertAlign w:val="subscript"/>
        </w:rPr>
        <w:t>12</w:t>
      </w:r>
      <w:bookmarkEnd w:id="0"/>
      <w:r>
        <w:t xml:space="preserve">), an important molecule for this project as it serves as an important benchmark to the sort of small, symmetric PAH photodissociation that forms the basis of this proposal; building up to GRAND PAHs, which contain up to one hundred carbon atoms. </w:t>
      </w:r>
    </w:p>
    <w:p w:rsidR="001C7C16" w:rsidRDefault="001C7C16" w:rsidP="001C7C16"/>
    <w:p w:rsidR="001C7C16" w:rsidRDefault="001C7C16" w:rsidP="001C7C16">
      <w:r>
        <w:t xml:space="preserve">Concurrently to the laboratory measurements, I as well as prof. </w:t>
      </w:r>
      <w:proofErr w:type="spellStart"/>
      <w:r>
        <w:t>Linnartz</w:t>
      </w:r>
      <w:proofErr w:type="spellEnd"/>
      <w:r>
        <w:t xml:space="preserve"> and associate prof. </w:t>
      </w:r>
      <w:proofErr w:type="spellStart"/>
      <w:r>
        <w:t>Bouwman</w:t>
      </w:r>
      <w:proofErr w:type="spellEnd"/>
      <w:r>
        <w:t xml:space="preserve"> have been in contact with an in-house group in Leiden that specializes in organic syntheses or large PAHs for a collaborative opportunity. Large PAHs are difficult to synthesize and not easy to come by and so we have also been looking towards other options, e.g. in Germany for research groups interested in the properties of such large PAHs.</w:t>
      </w:r>
    </w:p>
    <w:p w:rsidR="001C7C16" w:rsidRDefault="001C7C16" w:rsidP="001C7C16"/>
    <w:p w:rsidR="001C7C16" w:rsidRDefault="001C7C16" w:rsidP="001C7C16">
      <w:pPr>
        <w:rPr>
          <w:rFonts w:ascii="Trebuchet MS" w:hAnsi="Trebuchet MS"/>
          <w:b/>
          <w:bCs/>
          <w:color w:val="0000FF"/>
          <w:sz w:val="18"/>
          <w:szCs w:val="18"/>
          <w:shd w:val="clear" w:color="auto" w:fill="FFFFFF"/>
        </w:rPr>
      </w:pPr>
      <w:r>
        <w:br/>
      </w:r>
      <w:r>
        <w:rPr>
          <w:rFonts w:ascii="Trebuchet MS" w:hAnsi="Trebuchet MS"/>
          <w:b/>
          <w:bCs/>
          <w:color w:val="0000FF"/>
          <w:sz w:val="18"/>
          <w:szCs w:val="18"/>
          <w:shd w:val="clear" w:color="auto" w:fill="FFFFFF"/>
        </w:rPr>
        <w:t>Progress beyond the state of the art, expected results until the end of the project and potential impacts (including the socio-economic impact and the wider societal implications of the project so far)</w:t>
      </w:r>
    </w:p>
    <w:p w:rsidR="001C7C16" w:rsidRDefault="001C7C16" w:rsidP="001C7C16">
      <w:r>
        <w:t xml:space="preserve">The fragmentation patterns of the coronene molecule is an encouraging start to the project. It provides good momentum for future measurements and the analysis of the results will give a healthy benchmark for the data analyses of much larger molecules than coronene (GRAND PAHs which include up to and above one hundred carbon atoms). If the beamtime applications to SOLEIL and SLS will be accepted, the project will be furthered by including synchrotron radiation techniques to larger PAHs as well as nitrogen-including PAHs, thus expanding the scope of the projected results. </w:t>
      </w:r>
    </w:p>
    <w:p w:rsidR="001C7C16" w:rsidRDefault="001C7C16" w:rsidP="001C7C16"/>
    <w:p w:rsidR="001C7C16" w:rsidRDefault="001C7C16" w:rsidP="001C7C16">
      <w:r>
        <w:t xml:space="preserve">A lot more is to come, such as measurements campaigns at the FELIX laboratory in Nijmegen to record the breakdown of large PAHs with multi-photon infra-red absorption processes, further experimentation in Leiden with PAHs of increasing size and complexity, and a concrete dissemination program that will include both presentations of the results to the scientific (chemical and astronomical) community as well as outreach activities geared towards the general public. </w:t>
      </w:r>
    </w:p>
    <w:p w:rsidR="001C7C16" w:rsidRDefault="001C7C16" w:rsidP="001C7C16"/>
    <w:sectPr w:rsidR="001C7C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0C5FB4"/>
    <w:multiLevelType w:val="multilevel"/>
    <w:tmpl w:val="76180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C16"/>
    <w:rsid w:val="001C7C16"/>
    <w:rsid w:val="00805B8B"/>
    <w:rsid w:val="00E16EB1"/>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493B9"/>
  <w15:chartTrackingRefBased/>
  <w15:docId w15:val="{614B568C-85A0-4D2C-AEC7-72B6FDF23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C7C16"/>
    <w:pPr>
      <w:spacing w:before="100" w:beforeAutospacing="1" w:after="100" w:afterAutospacing="1" w:line="240" w:lineRule="auto"/>
    </w:pPr>
    <w:rPr>
      <w:rFonts w:ascii="Times New Roman" w:eastAsia="Times New Roman" w:hAnsi="Times New Roman" w:cs="Times New Roman"/>
      <w:sz w:val="24"/>
      <w:szCs w:val="24"/>
      <w:lang w:eastAsia="en-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7208009">
      <w:bodyDiv w:val="1"/>
      <w:marLeft w:val="0"/>
      <w:marRight w:val="0"/>
      <w:marTop w:val="0"/>
      <w:marBottom w:val="0"/>
      <w:divBdr>
        <w:top w:val="none" w:sz="0" w:space="0" w:color="auto"/>
        <w:left w:val="none" w:sz="0" w:space="0" w:color="auto"/>
        <w:bottom w:val="none" w:sz="0" w:space="0" w:color="auto"/>
        <w:right w:val="none" w:sz="0" w:space="0" w:color="auto"/>
      </w:divBdr>
      <w:divsChild>
        <w:div w:id="303777796">
          <w:marLeft w:val="0"/>
          <w:marRight w:val="0"/>
          <w:marTop w:val="0"/>
          <w:marBottom w:val="0"/>
          <w:divBdr>
            <w:top w:val="none" w:sz="0" w:space="0" w:color="auto"/>
            <w:left w:val="none" w:sz="0" w:space="0" w:color="auto"/>
            <w:bottom w:val="none" w:sz="0" w:space="0" w:color="auto"/>
            <w:right w:val="none" w:sz="0" w:space="0" w:color="auto"/>
          </w:divBdr>
          <w:divsChild>
            <w:div w:id="1037511109">
              <w:marLeft w:val="0"/>
              <w:marRight w:val="0"/>
              <w:marTop w:val="0"/>
              <w:marBottom w:val="0"/>
              <w:divBdr>
                <w:top w:val="none" w:sz="0" w:space="0" w:color="auto"/>
                <w:left w:val="none" w:sz="0" w:space="0" w:color="auto"/>
                <w:bottom w:val="none" w:sz="0" w:space="0" w:color="auto"/>
                <w:right w:val="none" w:sz="0" w:space="0" w:color="auto"/>
              </w:divBdr>
            </w:div>
          </w:divsChild>
        </w:div>
        <w:div w:id="1673530130">
          <w:marLeft w:val="0"/>
          <w:marRight w:val="0"/>
          <w:marTop w:val="0"/>
          <w:marBottom w:val="0"/>
          <w:divBdr>
            <w:top w:val="none" w:sz="0" w:space="0" w:color="auto"/>
            <w:left w:val="none" w:sz="0" w:space="0" w:color="auto"/>
            <w:bottom w:val="none" w:sz="0" w:space="0" w:color="auto"/>
            <w:right w:val="none" w:sz="0" w:space="0" w:color="auto"/>
          </w:divBdr>
        </w:div>
        <w:div w:id="3240166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2</Pages>
  <Words>818</Words>
  <Characters>4668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Helgi Hrodmarsson</dc:creator>
  <cp:keywords/>
  <dc:description/>
  <cp:lastModifiedBy>Helgi Hrodmarsson</cp:lastModifiedBy>
  <cp:revision>2</cp:revision>
  <dcterms:created xsi:type="dcterms:W3CDTF">2019-09-30T10:23:00Z</dcterms:created>
  <dcterms:modified xsi:type="dcterms:W3CDTF">2019-09-30T11:43:00Z</dcterms:modified>
</cp:coreProperties>
</file>